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770"/>
        <w:gridCol w:w="2267"/>
        <w:gridCol w:w="240"/>
        <w:gridCol w:w="2027"/>
        <w:gridCol w:w="2250"/>
        <w:gridCol w:w="17"/>
      </w:tblGrid>
      <w:tr w:rsidR="009D0F2F" w:rsidRPr="00821FC6" w:rsidTr="00D8618E">
        <w:trPr>
          <w:trHeight w:val="123"/>
        </w:trPr>
        <w:tc>
          <w:tcPr>
            <w:tcW w:w="4873" w:type="dxa"/>
            <w:gridSpan w:val="3"/>
            <w:shd w:val="clear" w:color="auto" w:fill="auto"/>
          </w:tcPr>
          <w:p w:rsidR="009D0F2F" w:rsidRPr="007547AD" w:rsidRDefault="009D0F2F" w:rsidP="00D8618E">
            <w:pPr>
              <w:spacing w:before="120" w:after="120"/>
              <w:rPr>
                <w:rFonts w:cstheme="minorHAnsi"/>
              </w:rPr>
            </w:pPr>
            <w:r w:rsidRPr="007547AD">
              <w:rPr>
                <w:rFonts w:cstheme="minorHAnsi"/>
              </w:rPr>
              <w:t xml:space="preserve">Tantárgy neve: </w:t>
            </w:r>
            <w:r w:rsidRPr="00BC06FA">
              <w:rPr>
                <w:rFonts w:cstheme="minorHAnsi"/>
                <w:noProof/>
              </w:rPr>
              <w:t>Haladó termelés logisztika</w:t>
            </w:r>
          </w:p>
        </w:tc>
        <w:tc>
          <w:tcPr>
            <w:tcW w:w="4534" w:type="dxa"/>
            <w:gridSpan w:val="4"/>
            <w:shd w:val="clear" w:color="auto" w:fill="auto"/>
          </w:tcPr>
          <w:p w:rsidR="009D0F2F" w:rsidRPr="007547AD" w:rsidRDefault="009D0F2F" w:rsidP="00D8618E">
            <w:pPr>
              <w:spacing w:before="120" w:after="120"/>
              <w:rPr>
                <w:rFonts w:cstheme="minorHAnsi"/>
              </w:rPr>
            </w:pPr>
            <w:r w:rsidRPr="007547AD">
              <w:rPr>
                <w:rFonts w:cstheme="minorHAnsi"/>
              </w:rPr>
              <w:t xml:space="preserve">Tantárgy kódja: </w:t>
            </w:r>
            <w:r w:rsidRPr="00BC06FA">
              <w:rPr>
                <w:rFonts w:cstheme="minorHAnsi"/>
                <w:noProof/>
              </w:rPr>
              <w:t>MK6HTLOM04M117</w:t>
            </w:r>
          </w:p>
        </w:tc>
      </w:tr>
      <w:tr w:rsidR="009D0F2F" w:rsidRPr="00821FC6" w:rsidTr="00D8618E">
        <w:trPr>
          <w:trHeight w:val="123"/>
        </w:trPr>
        <w:tc>
          <w:tcPr>
            <w:tcW w:w="2606" w:type="dxa"/>
            <w:gridSpan w:val="2"/>
            <w:shd w:val="clear" w:color="auto" w:fill="auto"/>
          </w:tcPr>
          <w:p w:rsidR="009D0F2F" w:rsidRPr="007547AD" w:rsidRDefault="009D0F2F" w:rsidP="00D8618E">
            <w:pPr>
              <w:spacing w:before="120" w:after="120"/>
              <w:rPr>
                <w:rFonts w:cstheme="minorHAnsi"/>
              </w:rPr>
            </w:pPr>
            <w:r w:rsidRPr="007547AD">
              <w:rPr>
                <w:rFonts w:cstheme="minorHAnsi"/>
              </w:rPr>
              <w:t xml:space="preserve">Kredit: </w:t>
            </w:r>
            <w:r w:rsidRPr="00BC06FA">
              <w:rPr>
                <w:rFonts w:cstheme="minorHAnsi"/>
                <w:noProof/>
              </w:rPr>
              <w:t>4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9D0F2F" w:rsidRPr="007547AD" w:rsidRDefault="009D0F2F" w:rsidP="00D8618E">
            <w:pPr>
              <w:spacing w:before="120" w:after="120"/>
              <w:rPr>
                <w:rFonts w:cstheme="minorHAnsi"/>
              </w:rPr>
            </w:pPr>
            <w:r w:rsidRPr="007547AD">
              <w:rPr>
                <w:rFonts w:cstheme="minorHAnsi"/>
              </w:rPr>
              <w:t xml:space="preserve">Követelmény: </w:t>
            </w:r>
            <w:r w:rsidRPr="00BC06FA">
              <w:rPr>
                <w:rFonts w:cstheme="minorHAnsi"/>
                <w:noProof/>
              </w:rPr>
              <w:t>kollokvium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</w:tcPr>
          <w:p w:rsidR="009D0F2F" w:rsidRDefault="009D0F2F" w:rsidP="00D8618E">
            <w:pPr>
              <w:spacing w:before="120" w:after="120"/>
              <w:rPr>
                <w:rFonts w:cstheme="minorHAnsi"/>
              </w:rPr>
            </w:pPr>
            <w:r w:rsidRPr="007547AD">
              <w:rPr>
                <w:rFonts w:cstheme="minorHAnsi"/>
              </w:rPr>
              <w:t xml:space="preserve">Tanszék: </w:t>
            </w:r>
          </w:p>
          <w:p w:rsidR="009D0F2F" w:rsidRPr="007547AD" w:rsidRDefault="009D0F2F" w:rsidP="00D8618E">
            <w:pPr>
              <w:spacing w:before="120" w:after="120"/>
              <w:rPr>
                <w:rFonts w:cstheme="minorHAnsi"/>
              </w:rPr>
            </w:pPr>
            <w:r w:rsidRPr="00BC06FA">
              <w:rPr>
                <w:rFonts w:cstheme="minorHAnsi"/>
                <w:noProof/>
              </w:rPr>
              <w:t>MMVT</w:t>
            </w:r>
          </w:p>
        </w:tc>
      </w:tr>
      <w:tr w:rsidR="009D0F2F" w:rsidRPr="00821FC6" w:rsidTr="00D8618E">
        <w:trPr>
          <w:trHeight w:val="123"/>
        </w:trPr>
        <w:tc>
          <w:tcPr>
            <w:tcW w:w="2606" w:type="dxa"/>
            <w:gridSpan w:val="2"/>
            <w:shd w:val="clear" w:color="auto" w:fill="auto"/>
          </w:tcPr>
          <w:p w:rsidR="009D0F2F" w:rsidRPr="007547AD" w:rsidRDefault="009D0F2F" w:rsidP="00D8618E">
            <w:pPr>
              <w:spacing w:before="120" w:after="120"/>
              <w:rPr>
                <w:rFonts w:cstheme="minorHAnsi"/>
              </w:rPr>
            </w:pPr>
            <w:r w:rsidRPr="007547AD">
              <w:rPr>
                <w:rFonts w:cstheme="minorHAnsi"/>
              </w:rPr>
              <w:t xml:space="preserve">Óraszám: </w:t>
            </w:r>
            <w:r w:rsidRPr="00BC06FA">
              <w:rPr>
                <w:rFonts w:cstheme="minorHAnsi"/>
                <w:noProof/>
              </w:rPr>
              <w:t>2</w:t>
            </w:r>
            <w:r>
              <w:rPr>
                <w:rFonts w:cstheme="minorHAnsi"/>
              </w:rPr>
              <w:t xml:space="preserve"> + </w:t>
            </w:r>
            <w:r w:rsidRPr="00BC06FA">
              <w:rPr>
                <w:rFonts w:cstheme="minorHAnsi"/>
                <w:noProof/>
              </w:rPr>
              <w:t>2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9D0F2F" w:rsidRPr="007547AD" w:rsidRDefault="009D0F2F" w:rsidP="00D8618E">
            <w:pPr>
              <w:spacing w:before="120" w:after="120"/>
              <w:rPr>
                <w:rFonts w:cstheme="minorHAnsi"/>
              </w:rPr>
            </w:pPr>
            <w:r w:rsidRPr="007547AD">
              <w:rPr>
                <w:rFonts w:cstheme="minorHAnsi"/>
              </w:rPr>
              <w:t xml:space="preserve">Előkövetelmény: </w:t>
            </w:r>
          </w:p>
        </w:tc>
        <w:tc>
          <w:tcPr>
            <w:tcW w:w="2267" w:type="dxa"/>
            <w:gridSpan w:val="2"/>
            <w:vMerge/>
          </w:tcPr>
          <w:p w:rsidR="009D0F2F" w:rsidRPr="007547AD" w:rsidRDefault="009D0F2F" w:rsidP="00D8618E">
            <w:pPr>
              <w:spacing w:before="120" w:after="120"/>
              <w:rPr>
                <w:rFonts w:cstheme="minorHAnsi"/>
              </w:rPr>
            </w:pPr>
          </w:p>
        </w:tc>
      </w:tr>
      <w:tr w:rsidR="009D0F2F" w:rsidRPr="00821FC6" w:rsidTr="00D8618E">
        <w:trPr>
          <w:trHeight w:val="123"/>
        </w:trPr>
        <w:tc>
          <w:tcPr>
            <w:tcW w:w="4873" w:type="dxa"/>
            <w:gridSpan w:val="3"/>
            <w:shd w:val="clear" w:color="auto" w:fill="auto"/>
          </w:tcPr>
          <w:p w:rsidR="009D0F2F" w:rsidRPr="007547AD" w:rsidRDefault="009D0F2F" w:rsidP="00D8618E">
            <w:pPr>
              <w:spacing w:before="120" w:after="120"/>
              <w:rPr>
                <w:rFonts w:cstheme="minorHAnsi"/>
              </w:rPr>
            </w:pPr>
            <w:r w:rsidRPr="007547AD">
              <w:rPr>
                <w:rFonts w:cstheme="minorHAnsi"/>
              </w:rPr>
              <w:t xml:space="preserve">Tantárgyfelelős: </w:t>
            </w:r>
          </w:p>
        </w:tc>
        <w:tc>
          <w:tcPr>
            <w:tcW w:w="4534" w:type="dxa"/>
            <w:gridSpan w:val="4"/>
            <w:shd w:val="clear" w:color="auto" w:fill="auto"/>
          </w:tcPr>
          <w:p w:rsidR="009D0F2F" w:rsidRPr="007547AD" w:rsidRDefault="009D0F2F" w:rsidP="00D8618E">
            <w:pPr>
              <w:spacing w:before="120" w:after="120"/>
            </w:pPr>
            <w:r w:rsidRPr="02C2227C">
              <w:t>Tantárgy oktatói: Sipos Csanád</w:t>
            </w:r>
          </w:p>
        </w:tc>
      </w:tr>
      <w:tr w:rsidR="009D0F2F" w:rsidRPr="00821FC6" w:rsidTr="00D8618E">
        <w:trPr>
          <w:gridAfter w:val="1"/>
          <w:wAfter w:w="17" w:type="dxa"/>
        </w:trPr>
        <w:tc>
          <w:tcPr>
            <w:tcW w:w="836" w:type="dxa"/>
            <w:shd w:val="clear" w:color="auto" w:fill="A5A5A5" w:themeFill="accent3"/>
          </w:tcPr>
          <w:p w:rsidR="009D0F2F" w:rsidRPr="007547AD" w:rsidRDefault="009D0F2F" w:rsidP="00D8618E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KONZ.</w:t>
            </w:r>
          </w:p>
        </w:tc>
        <w:tc>
          <w:tcPr>
            <w:tcW w:w="4277" w:type="dxa"/>
            <w:gridSpan w:val="3"/>
            <w:shd w:val="clear" w:color="auto" w:fill="A5A5A5" w:themeFill="accent3"/>
          </w:tcPr>
          <w:p w:rsidR="009D0F2F" w:rsidRPr="007547AD" w:rsidRDefault="009D0F2F" w:rsidP="00D8618E">
            <w:pPr>
              <w:spacing w:before="120" w:after="120"/>
              <w:jc w:val="center"/>
              <w:rPr>
                <w:rFonts w:cstheme="minorHAnsi"/>
              </w:rPr>
            </w:pPr>
            <w:r w:rsidRPr="007547AD">
              <w:rPr>
                <w:rFonts w:cstheme="minorHAnsi"/>
              </w:rPr>
              <w:t>ELŐADÁS</w:t>
            </w:r>
          </w:p>
        </w:tc>
        <w:tc>
          <w:tcPr>
            <w:tcW w:w="4277" w:type="dxa"/>
            <w:gridSpan w:val="2"/>
            <w:shd w:val="clear" w:color="auto" w:fill="A5A5A5" w:themeFill="accent3"/>
          </w:tcPr>
          <w:p w:rsidR="009D0F2F" w:rsidRPr="007547AD" w:rsidRDefault="009D0F2F" w:rsidP="00D8618E">
            <w:pPr>
              <w:spacing w:before="120" w:after="120"/>
              <w:jc w:val="center"/>
              <w:rPr>
                <w:rFonts w:cstheme="minorHAnsi"/>
              </w:rPr>
            </w:pPr>
            <w:r w:rsidRPr="007547AD">
              <w:rPr>
                <w:rFonts w:cstheme="minorHAnsi"/>
              </w:rPr>
              <w:t>GYAKORLAT</w:t>
            </w:r>
          </w:p>
        </w:tc>
      </w:tr>
      <w:tr w:rsidR="009D0F2F" w:rsidRPr="00821FC6" w:rsidTr="00D8618E">
        <w:trPr>
          <w:gridAfter w:val="1"/>
          <w:wAfter w:w="17" w:type="dxa"/>
        </w:trPr>
        <w:tc>
          <w:tcPr>
            <w:tcW w:w="836" w:type="dxa"/>
          </w:tcPr>
          <w:p w:rsidR="009D0F2F" w:rsidRPr="00741D08" w:rsidRDefault="009D0F2F" w:rsidP="00D8618E">
            <w:pPr>
              <w:spacing w:before="120" w:after="120"/>
              <w:ind w:left="92"/>
              <w:jc w:val="center"/>
              <w:rPr>
                <w:rFonts w:cstheme="minorHAnsi"/>
              </w:rPr>
            </w:pPr>
            <w:r w:rsidRPr="00741D08">
              <w:rPr>
                <w:rFonts w:cstheme="minorHAnsi"/>
              </w:rPr>
              <w:t>1.</w:t>
            </w:r>
          </w:p>
        </w:tc>
        <w:tc>
          <w:tcPr>
            <w:tcW w:w="4277" w:type="dxa"/>
            <w:gridSpan w:val="3"/>
          </w:tcPr>
          <w:p w:rsidR="009D0F2F" w:rsidRPr="00821FC6" w:rsidRDefault="009D0F2F" w:rsidP="00D8618E">
            <w:pPr>
              <w:spacing w:before="120" w:after="120"/>
            </w:pPr>
            <w:r w:rsidRPr="02C2227C">
              <w:rPr>
                <w:rFonts w:ascii="Calibri" w:eastAsia="Calibri" w:hAnsi="Calibri" w:cs="Calibri"/>
              </w:rPr>
              <w:t>Teljes anyagáramlás-menedzsment modell. Anyagkiszolgálási technikák</w:t>
            </w:r>
          </w:p>
        </w:tc>
        <w:tc>
          <w:tcPr>
            <w:tcW w:w="4277" w:type="dxa"/>
            <w:gridSpan w:val="2"/>
          </w:tcPr>
          <w:p w:rsidR="009D0F2F" w:rsidRPr="00821FC6" w:rsidRDefault="009D0F2F" w:rsidP="00D8618E">
            <w:pPr>
              <w:spacing w:before="120" w:after="120"/>
            </w:pPr>
            <w:r w:rsidRPr="02C2227C">
              <w:rPr>
                <w:rFonts w:ascii="Calibri" w:eastAsia="Calibri" w:hAnsi="Calibri" w:cs="Calibri"/>
              </w:rPr>
              <w:t xml:space="preserve">Alapanyag-áramlás. Anyagkiszolgálás </w:t>
            </w:r>
            <w:proofErr w:type="gramStart"/>
            <w:r w:rsidRPr="02C2227C">
              <w:rPr>
                <w:rFonts w:ascii="Calibri" w:eastAsia="Calibri" w:hAnsi="Calibri" w:cs="Calibri"/>
              </w:rPr>
              <w:t>kapacitása</w:t>
            </w:r>
            <w:proofErr w:type="gramEnd"/>
          </w:p>
        </w:tc>
      </w:tr>
      <w:tr w:rsidR="009D0F2F" w:rsidRPr="00821FC6" w:rsidTr="00D8618E">
        <w:trPr>
          <w:gridAfter w:val="1"/>
          <w:wAfter w:w="17" w:type="dxa"/>
        </w:trPr>
        <w:tc>
          <w:tcPr>
            <w:tcW w:w="836" w:type="dxa"/>
          </w:tcPr>
          <w:p w:rsidR="009D0F2F" w:rsidRPr="00741D08" w:rsidRDefault="009D0F2F" w:rsidP="00D8618E">
            <w:pPr>
              <w:spacing w:before="120" w:after="120"/>
              <w:ind w:left="92"/>
              <w:jc w:val="center"/>
              <w:rPr>
                <w:rFonts w:cstheme="minorHAnsi"/>
              </w:rPr>
            </w:pPr>
            <w:r w:rsidRPr="00741D08">
              <w:rPr>
                <w:rFonts w:cstheme="minorHAnsi"/>
              </w:rPr>
              <w:t>2.</w:t>
            </w:r>
          </w:p>
        </w:tc>
        <w:tc>
          <w:tcPr>
            <w:tcW w:w="4277" w:type="dxa"/>
            <w:gridSpan w:val="3"/>
          </w:tcPr>
          <w:p w:rsidR="009D0F2F" w:rsidRPr="00821FC6" w:rsidRDefault="009D0F2F" w:rsidP="00D8618E">
            <w:pPr>
              <w:spacing w:before="120" w:after="120"/>
            </w:pPr>
            <w:r w:rsidRPr="02C2227C">
              <w:rPr>
                <w:rFonts w:ascii="Calibri" w:eastAsia="Calibri" w:hAnsi="Calibri" w:cs="Calibri"/>
              </w:rPr>
              <w:t>Toló rendszerű anyagellátás. Rugalmas rendszerek. Standard munka</w:t>
            </w:r>
          </w:p>
        </w:tc>
        <w:tc>
          <w:tcPr>
            <w:tcW w:w="4277" w:type="dxa"/>
            <w:gridSpan w:val="2"/>
          </w:tcPr>
          <w:p w:rsidR="009D0F2F" w:rsidRPr="00821FC6" w:rsidRDefault="009D0F2F" w:rsidP="00D8618E">
            <w:pPr>
              <w:spacing w:before="120" w:after="120"/>
            </w:pPr>
            <w:r w:rsidRPr="02C2227C">
              <w:rPr>
                <w:rFonts w:ascii="Calibri" w:eastAsia="Calibri" w:hAnsi="Calibri" w:cs="Calibri"/>
              </w:rPr>
              <w:t xml:space="preserve">MRP I., MRP II. </w:t>
            </w:r>
            <w:proofErr w:type="spellStart"/>
            <w:r w:rsidRPr="02C2227C">
              <w:rPr>
                <w:rFonts w:ascii="Calibri" w:eastAsia="Calibri" w:hAnsi="Calibri" w:cs="Calibri"/>
              </w:rPr>
              <w:t>Heijunka</w:t>
            </w:r>
            <w:proofErr w:type="spellEnd"/>
            <w:r w:rsidRPr="02C2227C">
              <w:rPr>
                <w:rFonts w:ascii="Calibri" w:eastAsia="Calibri" w:hAnsi="Calibri" w:cs="Calibri"/>
              </w:rPr>
              <w:t>. Módszerek standard munka kialakításhoz</w:t>
            </w:r>
          </w:p>
        </w:tc>
      </w:tr>
      <w:tr w:rsidR="009D0F2F" w:rsidRPr="00821FC6" w:rsidTr="00D8618E">
        <w:trPr>
          <w:gridAfter w:val="1"/>
          <w:wAfter w:w="17" w:type="dxa"/>
        </w:trPr>
        <w:tc>
          <w:tcPr>
            <w:tcW w:w="836" w:type="dxa"/>
          </w:tcPr>
          <w:p w:rsidR="009D0F2F" w:rsidRPr="00741D08" w:rsidRDefault="009D0F2F" w:rsidP="00D8618E">
            <w:pPr>
              <w:spacing w:before="120" w:after="120"/>
              <w:ind w:left="92"/>
              <w:jc w:val="center"/>
              <w:rPr>
                <w:rFonts w:cstheme="minorHAnsi"/>
              </w:rPr>
            </w:pPr>
            <w:r w:rsidRPr="00741D08">
              <w:rPr>
                <w:rFonts w:cstheme="minorHAnsi"/>
              </w:rPr>
              <w:t>3.</w:t>
            </w:r>
          </w:p>
        </w:tc>
        <w:tc>
          <w:tcPr>
            <w:tcW w:w="4277" w:type="dxa"/>
            <w:gridSpan w:val="3"/>
          </w:tcPr>
          <w:p w:rsidR="009D0F2F" w:rsidRPr="00821FC6" w:rsidRDefault="009D0F2F" w:rsidP="00D8618E">
            <w:pPr>
              <w:spacing w:before="120" w:after="120"/>
            </w:pPr>
            <w:r w:rsidRPr="02C2227C">
              <w:rPr>
                <w:rFonts w:ascii="Calibri" w:eastAsia="Calibri" w:hAnsi="Calibri" w:cs="Calibri"/>
              </w:rPr>
              <w:t>Készletek az anyagáramlásban</w:t>
            </w:r>
          </w:p>
        </w:tc>
        <w:tc>
          <w:tcPr>
            <w:tcW w:w="4277" w:type="dxa"/>
            <w:gridSpan w:val="2"/>
          </w:tcPr>
          <w:p w:rsidR="009D0F2F" w:rsidRPr="00821FC6" w:rsidRDefault="009D0F2F" w:rsidP="00D8618E">
            <w:pPr>
              <w:spacing w:before="120" w:after="120"/>
            </w:pPr>
            <w:r w:rsidRPr="02C2227C">
              <w:rPr>
                <w:rFonts w:ascii="Calibri" w:eastAsia="Calibri" w:hAnsi="Calibri" w:cs="Calibri"/>
              </w:rPr>
              <w:t>Szupermarket-tervezés. Pufferkészlettervezés</w:t>
            </w:r>
          </w:p>
        </w:tc>
      </w:tr>
      <w:tr w:rsidR="009D0F2F" w:rsidRPr="00821FC6" w:rsidTr="00D8618E">
        <w:trPr>
          <w:gridAfter w:val="1"/>
          <w:wAfter w:w="17" w:type="dxa"/>
        </w:trPr>
        <w:tc>
          <w:tcPr>
            <w:tcW w:w="836" w:type="dxa"/>
          </w:tcPr>
          <w:p w:rsidR="009D0F2F" w:rsidRPr="00741D08" w:rsidRDefault="009D0F2F" w:rsidP="00D8618E">
            <w:pPr>
              <w:spacing w:before="120" w:after="120"/>
              <w:ind w:left="92"/>
              <w:jc w:val="center"/>
              <w:rPr>
                <w:rFonts w:cstheme="minorHAnsi"/>
              </w:rPr>
            </w:pPr>
            <w:r w:rsidRPr="00741D08">
              <w:rPr>
                <w:rFonts w:cstheme="minorHAnsi"/>
              </w:rPr>
              <w:t>4.</w:t>
            </w:r>
          </w:p>
        </w:tc>
        <w:tc>
          <w:tcPr>
            <w:tcW w:w="4277" w:type="dxa"/>
            <w:gridSpan w:val="3"/>
          </w:tcPr>
          <w:p w:rsidR="009D0F2F" w:rsidRPr="00821FC6" w:rsidRDefault="009D0F2F" w:rsidP="00D8618E">
            <w:pPr>
              <w:spacing w:before="120" w:after="120"/>
            </w:pPr>
            <w:r w:rsidRPr="02C2227C">
              <w:rPr>
                <w:rFonts w:ascii="Calibri" w:eastAsia="Calibri" w:hAnsi="Calibri" w:cs="Calibri"/>
              </w:rPr>
              <w:t>Húzó rendszerű logisztika</w:t>
            </w:r>
          </w:p>
        </w:tc>
        <w:tc>
          <w:tcPr>
            <w:tcW w:w="4277" w:type="dxa"/>
            <w:gridSpan w:val="2"/>
          </w:tcPr>
          <w:p w:rsidR="009D0F2F" w:rsidRPr="00821FC6" w:rsidRDefault="009D0F2F" w:rsidP="00D8618E">
            <w:pPr>
              <w:spacing w:before="120" w:after="120"/>
            </w:pPr>
            <w:r w:rsidRPr="02C2227C">
              <w:rPr>
                <w:rFonts w:ascii="Calibri" w:eastAsia="Calibri" w:hAnsi="Calibri" w:cs="Calibri"/>
              </w:rPr>
              <w:t>MTS rendszerek. MTO rendszerek</w:t>
            </w:r>
          </w:p>
        </w:tc>
      </w:tr>
      <w:tr w:rsidR="009D0F2F" w:rsidRPr="00821FC6" w:rsidTr="00D8618E">
        <w:trPr>
          <w:gridAfter w:val="1"/>
          <w:wAfter w:w="17" w:type="dxa"/>
        </w:trPr>
        <w:tc>
          <w:tcPr>
            <w:tcW w:w="836" w:type="dxa"/>
          </w:tcPr>
          <w:p w:rsidR="009D0F2F" w:rsidRPr="00741D08" w:rsidRDefault="009D0F2F" w:rsidP="00D8618E">
            <w:pPr>
              <w:spacing w:before="120" w:after="120"/>
              <w:ind w:left="92"/>
              <w:jc w:val="center"/>
              <w:rPr>
                <w:rFonts w:cstheme="minorHAnsi"/>
              </w:rPr>
            </w:pPr>
            <w:r w:rsidRPr="00741D08">
              <w:rPr>
                <w:rFonts w:cstheme="minorHAnsi"/>
              </w:rPr>
              <w:t>5.</w:t>
            </w:r>
          </w:p>
        </w:tc>
        <w:tc>
          <w:tcPr>
            <w:tcW w:w="4277" w:type="dxa"/>
            <w:gridSpan w:val="3"/>
          </w:tcPr>
          <w:p w:rsidR="009D0F2F" w:rsidRPr="00821FC6" w:rsidRDefault="009D0F2F" w:rsidP="00D8618E">
            <w:pPr>
              <w:spacing w:before="120" w:after="120"/>
            </w:pPr>
            <w:r w:rsidRPr="02C2227C">
              <w:rPr>
                <w:rFonts w:ascii="Calibri" w:eastAsia="Calibri" w:hAnsi="Calibri" w:cs="Calibri"/>
              </w:rPr>
              <w:t>Anyagáramlás a gyártási folyamatban</w:t>
            </w:r>
          </w:p>
        </w:tc>
        <w:tc>
          <w:tcPr>
            <w:tcW w:w="4277" w:type="dxa"/>
            <w:gridSpan w:val="2"/>
          </w:tcPr>
          <w:p w:rsidR="009D0F2F" w:rsidRPr="00821FC6" w:rsidRDefault="009D0F2F" w:rsidP="00D8618E">
            <w:pPr>
              <w:spacing w:before="120" w:after="120"/>
            </w:pPr>
            <w:proofErr w:type="spellStart"/>
            <w:r w:rsidRPr="02C2227C">
              <w:rPr>
                <w:rFonts w:ascii="Calibri" w:eastAsia="Calibri" w:hAnsi="Calibri" w:cs="Calibri"/>
              </w:rPr>
              <w:t>Mizusumashi</w:t>
            </w:r>
            <w:proofErr w:type="spellEnd"/>
            <w:r w:rsidRPr="02C2227C">
              <w:rPr>
                <w:rFonts w:ascii="Calibri" w:eastAsia="Calibri" w:hAnsi="Calibri" w:cs="Calibri"/>
              </w:rPr>
              <w:t xml:space="preserve"> és </w:t>
            </w:r>
            <w:proofErr w:type="spellStart"/>
            <w:r w:rsidRPr="02C2227C">
              <w:rPr>
                <w:rFonts w:ascii="Calibri" w:eastAsia="Calibri" w:hAnsi="Calibri" w:cs="Calibri"/>
              </w:rPr>
              <w:t>milk</w:t>
            </w:r>
            <w:proofErr w:type="spellEnd"/>
            <w:r w:rsidRPr="02C2227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2C2227C">
              <w:rPr>
                <w:rFonts w:ascii="Calibri" w:eastAsia="Calibri" w:hAnsi="Calibri" w:cs="Calibri"/>
              </w:rPr>
              <w:t>run</w:t>
            </w:r>
            <w:proofErr w:type="spellEnd"/>
            <w:r w:rsidRPr="02C2227C">
              <w:rPr>
                <w:rFonts w:ascii="Calibri" w:eastAsia="Calibri" w:hAnsi="Calibri" w:cs="Calibri"/>
              </w:rPr>
              <w:t xml:space="preserve"> az anyagáramlásban</w:t>
            </w:r>
          </w:p>
        </w:tc>
      </w:tr>
      <w:tr w:rsidR="009D0F2F" w:rsidRPr="00821FC6" w:rsidTr="00D8618E">
        <w:trPr>
          <w:gridAfter w:val="1"/>
          <w:wAfter w:w="17" w:type="dxa"/>
        </w:trPr>
        <w:tc>
          <w:tcPr>
            <w:tcW w:w="836" w:type="dxa"/>
          </w:tcPr>
          <w:p w:rsidR="009D0F2F" w:rsidRPr="00741D08" w:rsidRDefault="009D0F2F" w:rsidP="00D8618E">
            <w:pPr>
              <w:spacing w:before="120" w:after="120"/>
              <w:ind w:left="92"/>
              <w:jc w:val="center"/>
              <w:rPr>
                <w:rFonts w:cstheme="minorHAnsi"/>
              </w:rPr>
            </w:pPr>
            <w:r w:rsidRPr="00741D08">
              <w:rPr>
                <w:rFonts w:cstheme="minorHAnsi"/>
              </w:rPr>
              <w:t>6.</w:t>
            </w:r>
          </w:p>
        </w:tc>
        <w:tc>
          <w:tcPr>
            <w:tcW w:w="4277" w:type="dxa"/>
            <w:gridSpan w:val="3"/>
          </w:tcPr>
          <w:p w:rsidR="009D0F2F" w:rsidRPr="00821FC6" w:rsidRDefault="009D0F2F" w:rsidP="00D8618E">
            <w:pPr>
              <w:spacing w:before="120" w:after="120"/>
            </w:pPr>
            <w:r w:rsidRPr="02C2227C">
              <w:rPr>
                <w:rFonts w:ascii="Calibri" w:eastAsia="Calibri" w:hAnsi="Calibri" w:cs="Calibri"/>
              </w:rPr>
              <w:t>Alkatrész-, félkésztermék-ellátás</w:t>
            </w:r>
          </w:p>
        </w:tc>
        <w:tc>
          <w:tcPr>
            <w:tcW w:w="4277" w:type="dxa"/>
            <w:gridSpan w:val="2"/>
          </w:tcPr>
          <w:p w:rsidR="009D0F2F" w:rsidRPr="00821FC6" w:rsidRDefault="009D0F2F" w:rsidP="00D8618E">
            <w:pPr>
              <w:spacing w:before="120" w:after="120"/>
            </w:pPr>
            <w:r w:rsidRPr="02C2227C">
              <w:rPr>
                <w:rFonts w:ascii="Calibri" w:eastAsia="Calibri" w:hAnsi="Calibri" w:cs="Calibri"/>
              </w:rPr>
              <w:t>Folyamatos, párhuzamos, szakaszos ellátás technikái</w:t>
            </w:r>
          </w:p>
        </w:tc>
      </w:tr>
      <w:tr w:rsidR="009D0F2F" w:rsidRPr="00821FC6" w:rsidTr="00D8618E">
        <w:tc>
          <w:tcPr>
            <w:tcW w:w="9407" w:type="dxa"/>
            <w:gridSpan w:val="7"/>
            <w:shd w:val="clear" w:color="auto" w:fill="A5A5A5" w:themeFill="accent3"/>
          </w:tcPr>
          <w:p w:rsidR="009D0F2F" w:rsidRPr="007547AD" w:rsidRDefault="009D0F2F" w:rsidP="00D8618E">
            <w:pPr>
              <w:spacing w:before="120" w:after="120"/>
              <w:rPr>
                <w:rFonts w:cstheme="minorHAnsi"/>
                <w:noProof/>
              </w:rPr>
            </w:pPr>
            <w:r w:rsidRPr="007547AD">
              <w:rPr>
                <w:rFonts w:cstheme="minorHAnsi"/>
                <w:noProof/>
              </w:rPr>
              <w:t>KÖVETELMÉNYEK</w:t>
            </w:r>
          </w:p>
        </w:tc>
      </w:tr>
      <w:tr w:rsidR="009D0F2F" w:rsidRPr="00821FC6" w:rsidTr="00D8618E">
        <w:tc>
          <w:tcPr>
            <w:tcW w:w="9407" w:type="dxa"/>
            <w:gridSpan w:val="7"/>
            <w:shd w:val="clear" w:color="auto" w:fill="auto"/>
          </w:tcPr>
          <w:p w:rsidR="009D0F2F" w:rsidRPr="007547AD" w:rsidRDefault="009D0F2F" w:rsidP="00D8618E">
            <w:pPr>
              <w:spacing w:before="120" w:after="120"/>
              <w:rPr>
                <w:rFonts w:cstheme="minorHAnsi"/>
                <w:noProof/>
              </w:rPr>
            </w:pPr>
            <w:r w:rsidRPr="02C2227C">
              <w:rPr>
                <w:noProof/>
              </w:rPr>
              <w:t>Az aláírás feltétele:</w:t>
            </w:r>
          </w:p>
          <w:p w:rsidR="009D0F2F" w:rsidRPr="007547AD" w:rsidRDefault="009D0F2F" w:rsidP="00D8618E">
            <w:pPr>
              <w:pStyle w:val="Listaszerbekezds"/>
              <w:numPr>
                <w:ilvl w:val="0"/>
                <w:numId w:val="2"/>
              </w:numPr>
              <w:spacing w:before="120" w:after="120"/>
              <w:rPr>
                <w:rFonts w:eastAsiaTheme="minorEastAsia"/>
                <w:noProof/>
                <w:sz w:val="20"/>
                <w:szCs w:val="20"/>
              </w:rPr>
            </w:pPr>
            <w:r w:rsidRPr="02C2227C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részvétel az előírt tudományos és szakmai rendezvényeken és előadásokon </w:t>
            </w:r>
          </w:p>
          <w:p w:rsidR="009D0F2F" w:rsidRPr="007547AD" w:rsidRDefault="009D0F2F" w:rsidP="00D8618E">
            <w:pPr>
              <w:pStyle w:val="Listaszerbekezds"/>
              <w:numPr>
                <w:ilvl w:val="0"/>
                <w:numId w:val="2"/>
              </w:numPr>
              <w:spacing w:before="120" w:after="120"/>
              <w:rPr>
                <w:noProof/>
                <w:sz w:val="20"/>
                <w:szCs w:val="20"/>
              </w:rPr>
            </w:pPr>
            <w:r w:rsidRPr="02C2227C">
              <w:rPr>
                <w:rFonts w:ascii="Calibri" w:eastAsia="Calibri" w:hAnsi="Calibri" w:cs="Calibri"/>
                <w:noProof/>
                <w:sz w:val="20"/>
                <w:szCs w:val="20"/>
              </w:rPr>
              <w:t>részvétel a kurzus alkalmainak legalább 60%-án</w:t>
            </w:r>
          </w:p>
          <w:p w:rsidR="009D0F2F" w:rsidRPr="007547AD" w:rsidRDefault="009D0F2F" w:rsidP="00D8618E">
            <w:pPr>
              <w:pStyle w:val="Listaszerbekezds"/>
              <w:numPr>
                <w:ilvl w:val="0"/>
                <w:numId w:val="2"/>
              </w:numPr>
              <w:spacing w:before="120" w:after="120"/>
              <w:rPr>
                <w:noProof/>
                <w:sz w:val="20"/>
                <w:szCs w:val="20"/>
              </w:rPr>
            </w:pPr>
            <w:r w:rsidRPr="02C2227C">
              <w:rPr>
                <w:rFonts w:ascii="Calibri" w:eastAsia="Calibri" w:hAnsi="Calibri" w:cs="Calibri"/>
                <w:noProof/>
                <w:sz w:val="20"/>
                <w:szCs w:val="20"/>
              </w:rPr>
              <w:t>Projektmunka bemutatása</w:t>
            </w:r>
          </w:p>
        </w:tc>
      </w:tr>
      <w:tr w:rsidR="009D0F2F" w:rsidRPr="00821FC6" w:rsidTr="00D8618E">
        <w:tc>
          <w:tcPr>
            <w:tcW w:w="9407" w:type="dxa"/>
            <w:gridSpan w:val="7"/>
            <w:shd w:val="clear" w:color="auto" w:fill="auto"/>
          </w:tcPr>
          <w:p w:rsidR="009D0F2F" w:rsidRPr="007547AD" w:rsidRDefault="009D0F2F" w:rsidP="00D8618E">
            <w:pPr>
              <w:spacing w:before="120" w:after="120"/>
              <w:rPr>
                <w:rFonts w:cstheme="minorHAnsi"/>
                <w:noProof/>
              </w:rPr>
            </w:pPr>
            <w:r w:rsidRPr="02C2227C">
              <w:rPr>
                <w:noProof/>
              </w:rPr>
              <w:t>Teljesítményértékelés, az érdemjegy megszerzésének feltétele:</w:t>
            </w:r>
          </w:p>
          <w:p w:rsidR="009D0F2F" w:rsidRPr="007547AD" w:rsidRDefault="009D0F2F" w:rsidP="00D8618E">
            <w:pPr>
              <w:pStyle w:val="Listaszerbekezds"/>
              <w:numPr>
                <w:ilvl w:val="0"/>
                <w:numId w:val="1"/>
              </w:numPr>
              <w:spacing w:before="120" w:after="120"/>
              <w:rPr>
                <w:rFonts w:eastAsiaTheme="minorEastAsia"/>
                <w:noProof/>
                <w:sz w:val="20"/>
                <w:szCs w:val="20"/>
              </w:rPr>
            </w:pPr>
            <w:r w:rsidRPr="02C2227C">
              <w:rPr>
                <w:rFonts w:ascii="Calibri" w:eastAsia="Calibri" w:hAnsi="Calibri" w:cs="Calibri"/>
                <w:noProof/>
                <w:sz w:val="20"/>
                <w:szCs w:val="20"/>
              </w:rPr>
              <w:t>írásban és szóban</w:t>
            </w:r>
          </w:p>
        </w:tc>
      </w:tr>
    </w:tbl>
    <w:p w:rsidR="00C272A4" w:rsidRDefault="00C272A4">
      <w:bookmarkStart w:id="0" w:name="_GoBack"/>
      <w:bookmarkEnd w:id="0"/>
    </w:p>
    <w:sectPr w:rsidR="00C27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1B10"/>
    <w:multiLevelType w:val="hybridMultilevel"/>
    <w:tmpl w:val="E7042D8A"/>
    <w:lvl w:ilvl="0" w:tplc="82F42E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8C1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B4D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80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A2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48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CC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0F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16F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0F92"/>
    <w:multiLevelType w:val="hybridMultilevel"/>
    <w:tmpl w:val="3012A11E"/>
    <w:lvl w:ilvl="0" w:tplc="998634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2C4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8EA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86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47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2E6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C7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C0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607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2F"/>
    <w:rsid w:val="009D0F2F"/>
    <w:rsid w:val="00C272A4"/>
    <w:rsid w:val="00E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A6DC8-8592-44FE-B218-FC395B40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spacing w:after="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0F2F"/>
    <w:pPr>
      <w:spacing w:after="0" w:line="240" w:lineRule="auto"/>
      <w:jc w:val="left"/>
    </w:pPr>
    <w:rPr>
      <w:rFonts w:eastAsia="Times New Roman"/>
      <w:sz w:val="20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D0F2F"/>
    <w:pPr>
      <w:spacing w:after="0" w:line="240" w:lineRule="auto"/>
      <w:jc w:val="left"/>
    </w:pPr>
    <w:rPr>
      <w:rFonts w:asciiTheme="minorHAnsi" w:hAnsiTheme="minorHAnsi" w:cstheme="minorBidi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D0F2F"/>
    <w:pPr>
      <w:spacing w:after="160"/>
      <w:ind w:left="720"/>
      <w:contextualSpacing/>
    </w:pPr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 Judit</dc:creator>
  <cp:keywords/>
  <dc:description/>
  <cp:lastModifiedBy>Bak Judit</cp:lastModifiedBy>
  <cp:revision>1</cp:revision>
  <dcterms:created xsi:type="dcterms:W3CDTF">2022-11-28T10:00:00Z</dcterms:created>
  <dcterms:modified xsi:type="dcterms:W3CDTF">2022-11-28T10:00:00Z</dcterms:modified>
</cp:coreProperties>
</file>